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49" w:rsidRPr="00192A33" w:rsidRDefault="00192A33" w:rsidP="00192A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A33">
        <w:rPr>
          <w:rFonts w:ascii="Times New Roman" w:hAnsi="Times New Roman" w:cs="Times New Roman"/>
          <w:b/>
          <w:sz w:val="40"/>
          <w:szCs w:val="40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4673" w:type="dxa"/>
          </w:tcPr>
          <w:p w:rsidR="00192A33" w:rsidRPr="00192A33" w:rsidRDefault="00B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801D35">
              <w:rPr>
                <w:rFonts w:ascii="Times New Roman" w:hAnsi="Times New Roman" w:cs="Times New Roman"/>
                <w:sz w:val="28"/>
                <w:szCs w:val="28"/>
              </w:rPr>
              <w:t xml:space="preserve"> 7-9 класс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673" w:type="dxa"/>
          </w:tcPr>
          <w:p w:rsidR="00192A33" w:rsidRPr="00192A33" w:rsidRDefault="0056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75C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  <w:bookmarkStart w:id="0" w:name="_GoBack"/>
            <w:bookmarkEnd w:id="0"/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4673" w:type="dxa"/>
          </w:tcPr>
          <w:p w:rsidR="00192A33" w:rsidRPr="00192A33" w:rsidRDefault="00801D35" w:rsidP="00A7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естественно-математического цикла.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4673" w:type="dxa"/>
          </w:tcPr>
          <w:p w:rsidR="00801D35" w:rsidRDefault="0080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D35">
              <w:rPr>
                <w:rFonts w:ascii="Times New Roman" w:hAnsi="Times New Roman" w:cs="Times New Roman"/>
                <w:sz w:val="28"/>
                <w:szCs w:val="28"/>
              </w:rPr>
              <w:t xml:space="preserve">1. Алгебра : учебник для 7 класса общеобразовательных учреждений / [Ю.Н. Макарычев, Н.Г. Миндюк, К.Н. Нешков, С.Б. Суворова]; под ред. С. А. Теляковского. - 16-е изд. - М. : Просвещение. </w:t>
            </w:r>
          </w:p>
          <w:p w:rsidR="00801D35" w:rsidRDefault="0080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D35">
              <w:rPr>
                <w:rFonts w:ascii="Times New Roman" w:hAnsi="Times New Roman" w:cs="Times New Roman"/>
                <w:sz w:val="28"/>
                <w:szCs w:val="28"/>
              </w:rPr>
              <w:t>2. Алгебра : учебник для 8 класса общеобразовательных учреждений / [Ю.Н. Макарычев, Н.Г. Миндюк, К.Н. Нешков, С.Б. Суворова]; под ред. С. А. Теляковского. - 16-е изд. - М. : Просвещение.</w:t>
            </w:r>
          </w:p>
          <w:p w:rsidR="00801D35" w:rsidRDefault="0080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D35">
              <w:rPr>
                <w:rFonts w:ascii="Times New Roman" w:hAnsi="Times New Roman" w:cs="Times New Roman"/>
                <w:sz w:val="28"/>
                <w:szCs w:val="28"/>
              </w:rPr>
              <w:t xml:space="preserve"> 3. Алгебра. 9 класс : учебник для 9 класса общеобразовательных учреждений / [Ю.Н. Макарычев, Н.Г. Миндюк, К.Н. Нешков, С.Б. Суворова]; под ред. С. А. Теляковского. - 16-е изд. - М. : Просвещение. </w:t>
            </w:r>
          </w:p>
          <w:p w:rsidR="00801D35" w:rsidRDefault="0080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D35">
              <w:rPr>
                <w:rFonts w:ascii="Times New Roman" w:hAnsi="Times New Roman" w:cs="Times New Roman"/>
                <w:sz w:val="28"/>
                <w:szCs w:val="28"/>
              </w:rPr>
              <w:t xml:space="preserve">4. Алгебра. Дидактические материалы. 7 класс / Л.И.Звавич, Л.В.Кузнецова, С.Б. Суворова. - 17-е изд.- М.: Просвещение. </w:t>
            </w:r>
          </w:p>
          <w:p w:rsidR="00801D35" w:rsidRDefault="0080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D35">
              <w:rPr>
                <w:rFonts w:ascii="Times New Roman" w:hAnsi="Times New Roman" w:cs="Times New Roman"/>
                <w:sz w:val="28"/>
                <w:szCs w:val="28"/>
              </w:rPr>
              <w:t xml:space="preserve">5. Алгебра. Дидактические материалы. 8 класс / Л.И.Звавич, Л.В.Кузнецова, С.Б. Суворова. - 17-е изд.- М.: Просвещение. </w:t>
            </w:r>
          </w:p>
          <w:p w:rsidR="00192A33" w:rsidRDefault="0080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D35">
              <w:rPr>
                <w:rFonts w:ascii="Times New Roman" w:hAnsi="Times New Roman" w:cs="Times New Roman"/>
                <w:sz w:val="28"/>
                <w:szCs w:val="28"/>
              </w:rPr>
              <w:t>6. Алгебра. Дидактические материалы. 9 класс / Ю.Н. Макарычев, Н.Г. Миндюк, Л. Б. Крайнева.- 17-е изд.- М.: Просвещение.</w:t>
            </w:r>
          </w:p>
          <w:p w:rsidR="00801D35" w:rsidRPr="00192A33" w:rsidRDefault="00801D35" w:rsidP="0080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801D35">
              <w:t xml:space="preserve"> </w:t>
            </w:r>
            <w:r w:rsidRPr="00801D35">
              <w:rPr>
                <w:rFonts w:ascii="Times New Roman" w:hAnsi="Times New Roman" w:cs="Times New Roman"/>
                <w:sz w:val="28"/>
                <w:szCs w:val="28"/>
              </w:rPr>
              <w:t>Геометрия. Сборник рабочих программ. 7-9 классы: пособие для учителей общеобразов. Организаций / Составитель: Бурмистрова Т. А. / 2-е изд., доработанное – М. : «Просвещение», 2014 г.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Учебники</w:t>
            </w:r>
          </w:p>
        </w:tc>
        <w:tc>
          <w:tcPr>
            <w:tcW w:w="4673" w:type="dxa"/>
          </w:tcPr>
          <w:p w:rsidR="00192A33" w:rsidRPr="00192A33" w:rsidRDefault="00B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0A">
              <w:rPr>
                <w:rFonts w:ascii="Times New Roman" w:hAnsi="Times New Roman" w:cs="Times New Roman"/>
                <w:sz w:val="28"/>
                <w:szCs w:val="28"/>
              </w:rPr>
              <w:t>Ю.Н.Макарычев, Н.Г. Миндюк, К.И. Нешков, С.Б. Суворова; под редакцией С.А.Теляковского «Алгебра : учебник для 7 класса общеобразовательных учреждений», М.; Просвещение, 2007 г. и последующие издания; Атанасян Л.С., Бутузов В.Ф., Кадомцев С.Б. и др.. Геометрия 7-9: Учебник для общеобразовательных учреждений - М.; Просвещение, 2015 и последующие издания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4673" w:type="dxa"/>
          </w:tcPr>
          <w:p w:rsidR="00A72016" w:rsidRDefault="00A72016" w:rsidP="00B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016">
              <w:rPr>
                <w:rFonts w:ascii="Times New Roman" w:hAnsi="Times New Roman" w:cs="Times New Roman"/>
                <w:sz w:val="28"/>
                <w:szCs w:val="28"/>
              </w:rPr>
              <w:t>Изучение математики на ступени основного общего образования направлено на достижение следующих целей:</w:t>
            </w:r>
          </w:p>
          <w:p w:rsidR="00A72016" w:rsidRDefault="00A72016" w:rsidP="00B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016">
              <w:rPr>
                <w:rFonts w:ascii="Times New Roman" w:hAnsi="Times New Roman" w:cs="Times New Roman"/>
                <w:sz w:val="28"/>
                <w:szCs w:val="28"/>
              </w:rPr>
              <w:t xml:space="preserve"> 1.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      </w:r>
          </w:p>
          <w:p w:rsidR="00A72016" w:rsidRDefault="00A72016" w:rsidP="00B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016">
              <w:rPr>
                <w:rFonts w:ascii="Times New Roman" w:hAnsi="Times New Roman" w:cs="Times New Roman"/>
                <w:sz w:val="28"/>
                <w:szCs w:val="28"/>
              </w:rPr>
              <w:t xml:space="preserve">2.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 (ясности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      </w:r>
          </w:p>
          <w:p w:rsidR="00A72016" w:rsidRDefault="00A72016" w:rsidP="00B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016">
              <w:rPr>
                <w:rFonts w:ascii="Times New Roman" w:hAnsi="Times New Roman" w:cs="Times New Roman"/>
                <w:sz w:val="28"/>
                <w:szCs w:val="28"/>
              </w:rPr>
              <w:t xml:space="preserve">3.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      </w:r>
          </w:p>
          <w:p w:rsidR="00192A33" w:rsidRPr="00B4280A" w:rsidRDefault="00A72016" w:rsidP="00B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016">
              <w:rPr>
                <w:rFonts w:ascii="Times New Roman" w:hAnsi="Times New Roman" w:cs="Times New Roman"/>
                <w:sz w:val="28"/>
                <w:szCs w:val="28"/>
              </w:rPr>
              <w:t>4. Воспитание культуры личности, отношения математики как к части общечеловеческой культуры, играющей особую роль в общественном развитии.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4673" w:type="dxa"/>
          </w:tcPr>
          <w:p w:rsidR="00192A33" w:rsidRPr="00192A33" w:rsidRDefault="0080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4673" w:type="dxa"/>
          </w:tcPr>
          <w:p w:rsidR="00192A33" w:rsidRPr="00192A33" w:rsidRDefault="00A7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016">
              <w:rPr>
                <w:rFonts w:ascii="Times New Roman" w:hAnsi="Times New Roman" w:cs="Times New Roman"/>
                <w:sz w:val="28"/>
                <w:szCs w:val="28"/>
              </w:rPr>
              <w:t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870 ч из расчета 5 ч в неделю с V по IX класс. На изучение алгебры в 7-9 классах основной школы отводится 3 часа в неделю в течение каждого года обучения, всего 315 уроков. Учебное время может быть увеличено до 4 уроков в неделю за счет вариативной части Базисного плана. На изучении геометрии в основной школе отводится 2 учебных часа в неделю в течение каждого года обучения, всего 210 уроков. Учебное время может быть увеличено до 3 уроков в неделю за счет вариативной части Базисного плана.</w:t>
            </w:r>
          </w:p>
        </w:tc>
      </w:tr>
    </w:tbl>
    <w:p w:rsidR="00192A33" w:rsidRPr="00192A33" w:rsidRDefault="00192A33">
      <w:pPr>
        <w:rPr>
          <w:rFonts w:ascii="Times New Roman" w:hAnsi="Times New Roman" w:cs="Times New Roman"/>
          <w:sz w:val="28"/>
          <w:szCs w:val="28"/>
        </w:rPr>
      </w:pPr>
    </w:p>
    <w:sectPr w:rsidR="00192A33" w:rsidRPr="0019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327C6"/>
    <w:multiLevelType w:val="hybridMultilevel"/>
    <w:tmpl w:val="1FBAA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33"/>
    <w:rsid w:val="00146E07"/>
    <w:rsid w:val="00192A33"/>
    <w:rsid w:val="00273F49"/>
    <w:rsid w:val="0056575C"/>
    <w:rsid w:val="005C1D5F"/>
    <w:rsid w:val="00801D35"/>
    <w:rsid w:val="00A72016"/>
    <w:rsid w:val="00B4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7694F-B93A-4230-90C8-95809348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2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Geografiya</dc:creator>
  <cp:keywords/>
  <dc:description/>
  <cp:lastModifiedBy>1</cp:lastModifiedBy>
  <cp:revision>4</cp:revision>
  <dcterms:created xsi:type="dcterms:W3CDTF">2022-12-26T10:55:00Z</dcterms:created>
  <dcterms:modified xsi:type="dcterms:W3CDTF">2022-12-26T11:11:00Z</dcterms:modified>
</cp:coreProperties>
</file>