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0B" w:rsidRPr="003A380B" w:rsidRDefault="003A380B" w:rsidP="003A380B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color w:val="000000"/>
          <w:sz w:val="28"/>
          <w:szCs w:val="28"/>
        </w:rPr>
      </w:pPr>
      <w:r w:rsidRPr="003A380B">
        <w:rPr>
          <w:color w:val="000000"/>
          <w:sz w:val="28"/>
          <w:szCs w:val="28"/>
        </w:rPr>
        <w:t>Методический Совет является коллективным общественным профессиональным органом, объединяющим на добровольной основе педагогов, стремящихся осуществлять преобразования в школе на научной основе, руководствуясь определёнными концептуальными положениями, подходами, идеями. В основе работы методического совета – развитие педагогического творчества учителя.</w:t>
      </w:r>
    </w:p>
    <w:p w:rsidR="003A380B" w:rsidRPr="003A380B" w:rsidRDefault="003A380B" w:rsidP="003A380B">
      <w:pPr>
        <w:pStyle w:val="a3"/>
        <w:shd w:val="clear" w:color="auto" w:fill="FFFFFF"/>
        <w:spacing w:before="90" w:beforeAutospacing="0" w:after="210" w:afterAutospacing="0"/>
        <w:ind w:firstLine="567"/>
        <w:jc w:val="both"/>
        <w:rPr>
          <w:color w:val="000000"/>
          <w:sz w:val="28"/>
          <w:szCs w:val="28"/>
        </w:rPr>
      </w:pPr>
      <w:r w:rsidRPr="003A380B">
        <w:rPr>
          <w:color w:val="000000"/>
          <w:sz w:val="28"/>
          <w:szCs w:val="28"/>
        </w:rPr>
        <w:t xml:space="preserve">Цель: совершенствование педагогического мастерства в условиях ФГОС ООО путём внедрения в </w:t>
      </w:r>
      <w:proofErr w:type="spellStart"/>
      <w:r w:rsidRPr="003A380B">
        <w:rPr>
          <w:color w:val="000000"/>
          <w:sz w:val="28"/>
          <w:szCs w:val="28"/>
        </w:rPr>
        <w:t>учебно</w:t>
      </w:r>
      <w:proofErr w:type="spellEnd"/>
      <w:r w:rsidRPr="003A380B">
        <w:rPr>
          <w:color w:val="000000"/>
          <w:sz w:val="28"/>
          <w:szCs w:val="28"/>
        </w:rPr>
        <w:t xml:space="preserve"> – воспитательный процесс современных образовательных технологий.   </w:t>
      </w:r>
    </w:p>
    <w:p w:rsidR="00C92AF0" w:rsidRPr="003A380B" w:rsidRDefault="003A380B">
      <w:pPr>
        <w:rPr>
          <w:rFonts w:ascii="Times New Roman" w:hAnsi="Times New Roman" w:cs="Times New Roman"/>
          <w:sz w:val="28"/>
          <w:szCs w:val="28"/>
        </w:rPr>
      </w:pPr>
      <w:r w:rsidRPr="003A380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EBBC71D" wp14:editId="1A123A50">
            <wp:extent cx="5940425" cy="32854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80B" w:rsidRPr="003A380B" w:rsidRDefault="003A380B" w:rsidP="003A380B">
      <w:pPr>
        <w:shd w:val="clear" w:color="auto" w:fill="FFFFFF"/>
        <w:spacing w:before="30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и функции</w:t>
      </w:r>
    </w:p>
    <w:p w:rsidR="003A380B" w:rsidRPr="003A380B" w:rsidRDefault="003A380B" w:rsidP="003A380B">
      <w:pPr>
        <w:shd w:val="clear" w:color="auto" w:fill="FFFFFF"/>
        <w:spacing w:before="27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Главные задачи Методического Совета</w:t>
      </w:r>
    </w:p>
    <w:p w:rsidR="003A380B" w:rsidRPr="003A380B" w:rsidRDefault="003A380B" w:rsidP="003A380B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</w:t>
      </w:r>
      <w:proofErr w:type="spellStart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методическую поддержку реализации ФГОС НОО, ФГОС ООО, ФГОС СОО, ФГОС обучающихся с ОВЗ, опираясь на нормативные документы. </w:t>
      </w:r>
    </w:p>
    <w:p w:rsidR="003A380B" w:rsidRPr="003A380B" w:rsidRDefault="003A380B" w:rsidP="003A380B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образования.</w:t>
      </w:r>
    </w:p>
    <w:p w:rsidR="003A380B" w:rsidRPr="003A380B" w:rsidRDefault="003A380B" w:rsidP="003A380B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реализации творческого потенциала педагогов, поддерживать и стимулировать инициативу учителей, развивать и сов·        Продолжить изучение и применение современных инновационных </w:t>
      </w:r>
      <w:proofErr w:type="spellStart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педагогических технологий и систем образования. </w:t>
      </w:r>
    </w:p>
    <w:p w:rsidR="003A380B" w:rsidRPr="003A380B" w:rsidRDefault="003A380B" w:rsidP="003A380B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Продолжить работу по реализации принципа индивидуального личностно – ориентированного подхода, опираясь на результаты </w:t>
      </w:r>
      <w:proofErr w:type="spellStart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педагогических исследований. </w:t>
      </w:r>
    </w:p>
    <w:p w:rsidR="003A380B" w:rsidRPr="003A380B" w:rsidRDefault="003A380B" w:rsidP="003A380B">
      <w:pPr>
        <w:shd w:val="clear" w:color="auto" w:fill="FFFFFF"/>
        <w:spacing w:before="27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Методический Совет осуществляет следующие функции</w:t>
      </w:r>
    </w:p>
    <w:p w:rsidR="003A380B" w:rsidRPr="003A380B" w:rsidRDefault="003A380B" w:rsidP="003A380B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 управляет научно-методической работой в школе.</w:t>
      </w:r>
    </w:p>
    <w:p w:rsidR="003A380B" w:rsidRPr="003A380B" w:rsidRDefault="003A380B" w:rsidP="003A380B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деятельность педагогических работников школы по повышению квалификации.</w:t>
      </w:r>
    </w:p>
    <w:p w:rsidR="003A380B" w:rsidRPr="003A380B" w:rsidRDefault="003A380B" w:rsidP="003A380B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организаторскую и методическую помощь учителям в вопросах аттестации.</w:t>
      </w:r>
    </w:p>
    <w:p w:rsidR="003A380B" w:rsidRPr="003A380B" w:rsidRDefault="003A380B" w:rsidP="003A380B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системы информационно-методической работы, направленной на овладение педагогическим коллективом концептуальной, нормативно-правовой, и методической базами стандартизации образования.</w:t>
      </w:r>
    </w:p>
    <w:p w:rsidR="003A380B" w:rsidRPr="003A380B" w:rsidRDefault="003A380B" w:rsidP="003A380B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работу по предметам и </w:t>
      </w:r>
      <w:proofErr w:type="spellStart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ШМО по принципу образовательных областей с целью анализа реализуемых в школе образовательных программ на измерение.</w:t>
      </w:r>
    </w:p>
    <w:p w:rsidR="003A380B" w:rsidRPr="003A380B" w:rsidRDefault="003A380B" w:rsidP="003A380B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стратегию образовательного процесса.</w:t>
      </w:r>
    </w:p>
    <w:p w:rsidR="003A380B" w:rsidRPr="003A380B" w:rsidRDefault="003A380B" w:rsidP="003A380B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 осуществляет выбор учебных планов, программ, учебников, рекомендованных к использованию Министерством Просвещения РФ.</w:t>
      </w:r>
    </w:p>
    <w:p w:rsidR="003A380B" w:rsidRPr="003A380B" w:rsidRDefault="003A380B" w:rsidP="003A380B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и утверждает методические направления работы с учащимися.</w:t>
      </w:r>
    </w:p>
    <w:p w:rsidR="003A380B" w:rsidRPr="003A380B" w:rsidRDefault="003A380B" w:rsidP="003A380B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и утверждает календарно-тематические планы.</w:t>
      </w:r>
    </w:p>
    <w:p w:rsidR="003A380B" w:rsidRPr="003A380B" w:rsidRDefault="003A380B" w:rsidP="003A380B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 эффективность методической работы.</w:t>
      </w:r>
    </w:p>
    <w:p w:rsidR="003A380B" w:rsidRPr="003A380B" w:rsidRDefault="003A380B" w:rsidP="003A380B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 мероприятиями по повышению квалификации учителей.</w:t>
      </w:r>
    </w:p>
    <w:p w:rsidR="003A380B" w:rsidRPr="003A380B" w:rsidRDefault="003A380B" w:rsidP="003A380B">
      <w:pPr>
        <w:numPr>
          <w:ilvl w:val="0"/>
          <w:numId w:val="2"/>
        </w:numPr>
        <w:shd w:val="clear" w:color="auto" w:fill="FFFFFF"/>
        <w:spacing w:before="9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 и распространяет передовой педагогический опыт.</w:t>
      </w:r>
    </w:p>
    <w:p w:rsidR="003A380B" w:rsidRPr="003A380B" w:rsidRDefault="003A380B" w:rsidP="003A380B">
      <w:pPr>
        <w:shd w:val="clear" w:color="auto" w:fill="FFFFFF"/>
        <w:spacing w:before="27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 Методического совета</w:t>
      </w:r>
    </w:p>
    <w:p w:rsidR="003A380B" w:rsidRPr="003A380B" w:rsidRDefault="003A380B" w:rsidP="003A380B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деятельности предметных методических объединений.</w:t>
      </w:r>
    </w:p>
    <w:p w:rsidR="003A380B" w:rsidRPr="003A380B" w:rsidRDefault="003A380B" w:rsidP="003A380B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основных направлений методической работы школы; обеспечение методического сопровождения программ; разработка учебных, научно – методических и дидактических материалов; организация опытно – поисковой, инновационной и </w:t>
      </w:r>
      <w:proofErr w:type="spellStart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</w:t>
      </w:r>
      <w:proofErr w:type="spellEnd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исследовательской </w:t>
      </w:r>
      <w:proofErr w:type="spellStart"/>
      <w:proofErr w:type="gramStart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деятельн:ости</w:t>
      </w:r>
      <w:proofErr w:type="spellEnd"/>
      <w:proofErr w:type="gramEnd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школе, направленной на освоение новых педагогических технологий, разработку авторских программ, апробацию </w:t>
      </w:r>
      <w:proofErr w:type="spellStart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методических комплексов и т.д.</w:t>
      </w:r>
    </w:p>
    <w:p w:rsidR="003A380B" w:rsidRPr="003A380B" w:rsidRDefault="003A380B" w:rsidP="003A380B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Организация консультирования сотрудников школы по проблемам совершенствования профессионального мастерства, методики проведения различных видов занятий и их </w:t>
      </w:r>
      <w:proofErr w:type="spellStart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методического и материально – технического обеспечения.</w:t>
      </w:r>
    </w:p>
    <w:p w:rsidR="003A380B" w:rsidRPr="003A380B" w:rsidRDefault="003A380B" w:rsidP="003A380B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Выявление, обобщение и распространение положительного педагогического опыта творчески работающих учителей; внедрение в </w:t>
      </w:r>
      <w:proofErr w:type="spellStart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воспитательный процесс современных </w:t>
      </w:r>
      <w:proofErr w:type="spellStart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методических и дидактических материалов и программного обеспечения автоматизированных систем обучения, систем информационного обеспечения для проведения учебных занятий, и внедрение их в учебный процесс.</w:t>
      </w:r>
    </w:p>
    <w:p w:rsidR="003A380B" w:rsidRPr="003A380B" w:rsidRDefault="003A380B" w:rsidP="003A380B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spellStart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</w:t>
      </w:r>
      <w:proofErr w:type="spellEnd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целевого планирования по приоритетным направлениям </w:t>
      </w:r>
      <w:proofErr w:type="spellStart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воспитательного процесса.</w:t>
      </w:r>
    </w:p>
    <w:p w:rsidR="003A380B" w:rsidRPr="003A380B" w:rsidRDefault="003A380B" w:rsidP="003A380B">
      <w:pPr>
        <w:numPr>
          <w:ilvl w:val="0"/>
          <w:numId w:val="3"/>
        </w:numPr>
        <w:shd w:val="clear" w:color="auto" w:fill="FFFFFF"/>
        <w:spacing w:before="100" w:before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– аналитическая деятельность.</w:t>
      </w:r>
    </w:p>
    <w:p w:rsidR="003A380B" w:rsidRPr="003A380B" w:rsidRDefault="003A380B">
      <w:pPr>
        <w:rPr>
          <w:rFonts w:ascii="Times New Roman" w:hAnsi="Times New Roman" w:cs="Times New Roman"/>
          <w:sz w:val="28"/>
          <w:szCs w:val="28"/>
        </w:rPr>
      </w:pPr>
    </w:p>
    <w:p w:rsidR="003A380B" w:rsidRDefault="003A380B">
      <w:pPr>
        <w:rPr>
          <w:rFonts w:ascii="Times New Roman" w:hAnsi="Times New Roman" w:cs="Times New Roman"/>
          <w:b/>
          <w:sz w:val="28"/>
          <w:szCs w:val="28"/>
        </w:rPr>
      </w:pPr>
      <w:r w:rsidRPr="003A380B">
        <w:rPr>
          <w:rFonts w:ascii="Times New Roman" w:hAnsi="Times New Roman" w:cs="Times New Roman"/>
          <w:b/>
          <w:sz w:val="28"/>
          <w:szCs w:val="28"/>
        </w:rPr>
        <w:t>Состав методического совета</w:t>
      </w:r>
    </w:p>
    <w:p w:rsidR="003A380B" w:rsidRDefault="003A380B">
      <w:pPr>
        <w:rPr>
          <w:rFonts w:ascii="Times New Roman" w:hAnsi="Times New Roman" w:cs="Times New Roman"/>
          <w:b/>
          <w:sz w:val="28"/>
          <w:szCs w:val="28"/>
        </w:rPr>
      </w:pPr>
    </w:p>
    <w:p w:rsidR="003A380B" w:rsidRDefault="003A380B" w:rsidP="003A380B">
      <w:hyperlink r:id="rId6" w:tooltip="Севостьянова Светлана Викторовна" w:history="1"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>Севостьян</w:t>
        </w:r>
        <w:bookmarkStart w:id="0" w:name="_GoBack"/>
        <w:bookmarkEnd w:id="0"/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>о</w:t>
        </w:r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 xml:space="preserve">ва Светлана </w:t>
        </w:r>
        <w:proofErr w:type="spellStart"/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>Викторовна</w:t>
        </w:r>
      </w:hyperlink>
      <w:proofErr w:type="spellEnd"/>
    </w:p>
    <w:p w:rsidR="003A380B" w:rsidRDefault="003A380B" w:rsidP="003A380B">
      <w:hyperlink r:id="rId7" w:tooltip="Козырева Наталья Васильевна" w:history="1"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>Козырева Наталья Васильевна</w:t>
        </w:r>
      </w:hyperlink>
    </w:p>
    <w:p w:rsidR="003A380B" w:rsidRDefault="003A380B" w:rsidP="003A380B">
      <w:hyperlink r:id="rId8" w:tooltip="Немыкина Инесса Юрьевна" w:history="1">
        <w:proofErr w:type="spellStart"/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>Немыкина</w:t>
        </w:r>
        <w:proofErr w:type="spellEnd"/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 xml:space="preserve"> Инесса Юрьевна</w:t>
        </w:r>
      </w:hyperlink>
    </w:p>
    <w:p w:rsidR="003A380B" w:rsidRDefault="003A380B" w:rsidP="003A380B">
      <w:hyperlink r:id="rId9" w:tooltip="Пашкова Светлана Николаевна" w:history="1"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>Пашкова Светлана Николаевна</w:t>
        </w:r>
      </w:hyperlink>
    </w:p>
    <w:p w:rsidR="003A380B" w:rsidRDefault="003A380B" w:rsidP="003A380B">
      <w:hyperlink r:id="rId10" w:tooltip="Стрельников Иван Семенович" w:history="1"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>Стрельников Иван Семенович</w:t>
        </w:r>
      </w:hyperlink>
    </w:p>
    <w:p w:rsidR="003A380B" w:rsidRDefault="003A380B" w:rsidP="003A380B">
      <w:hyperlink r:id="rId11" w:tooltip="Шорстова Ирина Александровна" w:history="1">
        <w:proofErr w:type="spellStart"/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>Шорстова</w:t>
        </w:r>
        <w:proofErr w:type="spellEnd"/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 xml:space="preserve"> Ирина Александровна</w:t>
        </w:r>
      </w:hyperlink>
    </w:p>
    <w:p w:rsidR="003A380B" w:rsidRDefault="003A380B" w:rsidP="003A380B">
      <w:hyperlink r:id="rId12" w:tooltip="Чуева Татьяна Сергеевна" w:history="1"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>Чуева Татьяна Сергеевна</w:t>
        </w:r>
      </w:hyperlink>
    </w:p>
    <w:p w:rsidR="003A380B" w:rsidRDefault="003A380B" w:rsidP="003A380B">
      <w:hyperlink r:id="rId13" w:tooltip="Чернова Елена Николаевна" w:history="1"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>Чернова Елена Николаевна</w:t>
        </w:r>
      </w:hyperlink>
    </w:p>
    <w:p w:rsidR="003A380B" w:rsidRDefault="003A380B" w:rsidP="003A380B">
      <w:hyperlink r:id="rId14" w:tooltip="Саенко Марина Ивановна" w:history="1"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>Саенко Марина Ивановна</w:t>
        </w:r>
      </w:hyperlink>
    </w:p>
    <w:p w:rsidR="003A380B" w:rsidRDefault="003A380B" w:rsidP="003A380B">
      <w:hyperlink r:id="rId15" w:tooltip="Нижебецкая Светлана Ивановна" w:history="1">
        <w:proofErr w:type="spellStart"/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>Нижебецкая</w:t>
        </w:r>
        <w:proofErr w:type="spellEnd"/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 xml:space="preserve"> Светлана Ивановна</w:t>
        </w:r>
      </w:hyperlink>
    </w:p>
    <w:p w:rsidR="003A380B" w:rsidRDefault="003A380B" w:rsidP="003A380B">
      <w:hyperlink r:id="rId16" w:tooltip="Кривошеева Ирина Владимировна" w:history="1"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>Кривош</w:t>
        </w:r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>е</w:t>
        </w:r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>ева Ирина Владимировна</w:t>
        </w:r>
      </w:hyperlink>
    </w:p>
    <w:p w:rsidR="003A380B" w:rsidRPr="003A380B" w:rsidRDefault="003A380B" w:rsidP="003A380B">
      <w:pPr>
        <w:rPr>
          <w:rFonts w:ascii="Times New Roman" w:hAnsi="Times New Roman" w:cs="Times New Roman"/>
          <w:sz w:val="28"/>
          <w:szCs w:val="28"/>
        </w:rPr>
      </w:pPr>
      <w:hyperlink r:id="rId17" w:tooltip="Беседина Светлана Алексеевна" w:history="1"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>Беседина Све</w:t>
        </w:r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>т</w:t>
        </w:r>
        <w:r>
          <w:rPr>
            <w:rStyle w:val="a4"/>
            <w:rFonts w:ascii="Montserrat" w:hAnsi="Montserrat"/>
            <w:b/>
            <w:bCs/>
            <w:sz w:val="27"/>
            <w:szCs w:val="27"/>
            <w:shd w:val="clear" w:color="auto" w:fill="EEEEEE"/>
          </w:rPr>
          <w:t>лана Алексеевна</w:t>
        </w:r>
      </w:hyperlink>
    </w:p>
    <w:sectPr w:rsidR="003A380B" w:rsidRPr="003A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3DDD"/>
    <w:multiLevelType w:val="multilevel"/>
    <w:tmpl w:val="0FFE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677DEA"/>
    <w:multiLevelType w:val="multilevel"/>
    <w:tmpl w:val="933C0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E2F2F"/>
    <w:multiLevelType w:val="multilevel"/>
    <w:tmpl w:val="A4EA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B"/>
    <w:rsid w:val="003A380B"/>
    <w:rsid w:val="00947374"/>
    <w:rsid w:val="009C594B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BF64"/>
  <w15:chartTrackingRefBased/>
  <w15:docId w15:val="{B1D9171F-544A-414F-A627-813C5545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3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38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3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38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3A38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3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400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42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73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5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4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6366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99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7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035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39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5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7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7belgorod-r31.gosweb.gosuslugi.ru/persony/sotrudniki-177_20.html" TargetMode="External"/><Relationship Id="rId13" Type="http://schemas.openxmlformats.org/officeDocument/2006/relationships/hyperlink" Target="https://shkola17belgorod-r31.gosweb.gosuslugi.ru/persony/sotrudniki-177_62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17belgorod-r31.gosweb.gosuslugi.ru/persony/sotrudniki-177_18.html" TargetMode="External"/><Relationship Id="rId12" Type="http://schemas.openxmlformats.org/officeDocument/2006/relationships/hyperlink" Target="https://shkola17belgorod-r31.gosweb.gosuslugi.ru/persony/sotrudniki-177_63.html" TargetMode="External"/><Relationship Id="rId17" Type="http://schemas.openxmlformats.org/officeDocument/2006/relationships/hyperlink" Target="https://shkola17belgorod-r31.gosweb.gosuslugi.ru/persony/sotrudniki-177_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17belgorod-r31.gosweb.gosuslugi.ru/persony/sotrudniki-177_4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17belgorod-r31.gosweb.gosuslugi.ru/kvantorium/sotrudniki_56.html" TargetMode="External"/><Relationship Id="rId11" Type="http://schemas.openxmlformats.org/officeDocument/2006/relationships/hyperlink" Target="https://shkola17belgorod-r31.gosweb.gosuslugi.ru/persony/sotrudniki-177_66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hkola17belgorod-r31.gosweb.gosuslugi.ru/persony/sotrudniki-177_46.html" TargetMode="External"/><Relationship Id="rId10" Type="http://schemas.openxmlformats.org/officeDocument/2006/relationships/hyperlink" Target="https://shkola17belgorod-r31.gosweb.gosuslugi.ru/persony/sotrudniki-177_4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hkola17belgorod-r31.gosweb.gosuslugi.ru/persony/sotrudniki-177_34.html" TargetMode="External"/><Relationship Id="rId14" Type="http://schemas.openxmlformats.org/officeDocument/2006/relationships/hyperlink" Target="https://shkola17belgorod-r31.gosweb.gosuslugi.ru/persony/sotrudniki-177_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Семендяев Юрий Александрович</dc:creator>
  <cp:keywords/>
  <dc:description/>
  <cp:lastModifiedBy>Семендяев Юрий Александрович</cp:lastModifiedBy>
  <cp:revision>3</cp:revision>
  <dcterms:created xsi:type="dcterms:W3CDTF">2024-11-18T06:29:00Z</dcterms:created>
  <dcterms:modified xsi:type="dcterms:W3CDTF">2024-11-18T06:37:00Z</dcterms:modified>
</cp:coreProperties>
</file>